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3"/>
        <w:gridCol w:w="5607"/>
      </w:tblGrid>
      <w:tr w:rsidR="00EA591D" w:rsidRPr="00EA591D" w:rsidTr="00EA591D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591D" w:rsidRPr="00EA591D" w:rsidRDefault="00EA591D" w:rsidP="00EA591D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  <w:r w:rsidRPr="00EA591D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  <w:t>Ethical Self-Assessment</w:t>
            </w:r>
          </w:p>
        </w:tc>
        <w:tc>
          <w:tcPr>
            <w:tcW w:w="30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A591D" w:rsidRPr="00EA591D" w:rsidRDefault="00EA591D" w:rsidP="00EA5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591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A591D" w:rsidRPr="00EA591D" w:rsidRDefault="00EA591D" w:rsidP="00EA591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In preparation for this assignment,</w:t>
      </w:r>
    </w:p>
    <w:p w:rsidR="00EA591D" w:rsidRPr="00EA591D" w:rsidRDefault="00EA591D" w:rsidP="00EA591D">
      <w:pPr>
        <w:numPr>
          <w:ilvl w:val="0"/>
          <w:numId w:val="1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Meet with a spiritual mentor or with your ministry supervisor who can identify areas of growth and strategies for ethical self</w:t>
      </w:r>
      <w:r w:rsidRPr="00EA591D">
        <w:rPr>
          <w:rFonts w:ascii="Cambria Math" w:eastAsia="Times New Roman" w:hAnsi="Cambria Math" w:cs="Cambria Math"/>
          <w:color w:val="000000"/>
          <w:sz w:val="24"/>
          <w:szCs w:val="24"/>
        </w:rPr>
        <w:t>‐</w: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assessment.</w:t>
      </w:r>
    </w:p>
    <w:p w:rsidR="00EA591D" w:rsidRPr="00EA591D" w:rsidRDefault="00EA591D" w:rsidP="00EA591D">
      <w:pPr>
        <w:numPr>
          <w:ilvl w:val="0"/>
          <w:numId w:val="1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Review and draw from the content of this course. This is not a revision of your code of ethics.</w:t>
      </w:r>
    </w:p>
    <w:p w:rsidR="00EA591D" w:rsidRPr="00EA591D" w:rsidRDefault="00EA591D" w:rsidP="00EA591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In 1,000</w:t>
      </w:r>
      <w:r w:rsidRPr="00EA591D">
        <w:rPr>
          <w:rFonts w:ascii="Cambria Math" w:eastAsia="Times New Roman" w:hAnsi="Cambria Math" w:cs="Cambria Math"/>
          <w:color w:val="000000"/>
          <w:sz w:val="24"/>
          <w:szCs w:val="24"/>
        </w:rPr>
        <w:t>‐</w: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1,250 words, write a self</w:t>
      </w:r>
      <w:r w:rsidRPr="00EA591D">
        <w:rPr>
          <w:rFonts w:ascii="Cambria Math" w:eastAsia="Times New Roman" w:hAnsi="Cambria Math" w:cs="Cambria Math"/>
          <w:color w:val="000000"/>
          <w:sz w:val="24"/>
          <w:szCs w:val="24"/>
        </w:rPr>
        <w:t>‐</w: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assessment plan and practices for future ministry. Include specific examples, areas for growth, and strategies for the following:</w:t>
      </w:r>
    </w:p>
    <w:p w:rsidR="00EA591D" w:rsidRPr="00EA591D" w:rsidRDefault="00EA591D" w:rsidP="00EA591D">
      <w:pPr>
        <w:numPr>
          <w:ilvl w:val="0"/>
          <w:numId w:val="2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Self</w:t>
      </w:r>
      <w:r w:rsidRPr="00EA591D">
        <w:rPr>
          <w:rFonts w:ascii="Cambria Math" w:eastAsia="Times New Roman" w:hAnsi="Cambria Math" w:cs="Cambria Math"/>
          <w:color w:val="000000"/>
          <w:sz w:val="24"/>
          <w:szCs w:val="24"/>
        </w:rPr>
        <w:t>‐</w: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care – Sabbath, retreat, continuing education, practices of prayer, and reading Scripture</w:t>
      </w:r>
    </w:p>
    <w:p w:rsidR="00EA591D" w:rsidRPr="00EA591D" w:rsidRDefault="00EA591D" w:rsidP="00EA591D">
      <w:pPr>
        <w:numPr>
          <w:ilvl w:val="0"/>
          <w:numId w:val="2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Pastoral care </w:t>
      </w:r>
      <w:r w:rsidRPr="00EA591D">
        <w:rPr>
          <w:rFonts w:ascii="Cambria Math" w:eastAsia="Times New Roman" w:hAnsi="Cambria Math" w:cs="Cambria Math"/>
          <w:color w:val="000000"/>
          <w:sz w:val="24"/>
          <w:szCs w:val="24"/>
        </w:rPr>
        <w:t>‐</w: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humility, vulnerability, transparency, and accountability</w:t>
      </w:r>
      <w:bookmarkStart w:id="0" w:name="_GoBack"/>
      <w:bookmarkEnd w:id="0"/>
    </w:p>
    <w:p w:rsidR="00EA591D" w:rsidRPr="00EA591D" w:rsidRDefault="00EA591D" w:rsidP="00EA591D">
      <w:pPr>
        <w:numPr>
          <w:ilvl w:val="0"/>
          <w:numId w:val="2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Caring for the community </w:t>
      </w:r>
      <w:r w:rsidRPr="00EA591D">
        <w:rPr>
          <w:rFonts w:ascii="Cambria Math" w:eastAsia="Times New Roman" w:hAnsi="Cambria Math" w:cs="Cambria Math"/>
          <w:color w:val="000000"/>
          <w:sz w:val="24"/>
          <w:szCs w:val="24"/>
        </w:rPr>
        <w:t>‐</w: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inside and outside the church</w:t>
      </w:r>
    </w:p>
    <w:p w:rsidR="00EA591D" w:rsidRPr="00EA591D" w:rsidRDefault="00EA591D" w:rsidP="00EA591D">
      <w:pPr>
        <w:numPr>
          <w:ilvl w:val="0"/>
          <w:numId w:val="2"/>
        </w:numPr>
        <w:shd w:val="clear" w:color="auto" w:fill="FFFFFF"/>
        <w:spacing w:after="150" w:line="240" w:lineRule="auto"/>
        <w:ind w:left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Familial care </w:t>
      </w:r>
      <w:r w:rsidRPr="00EA591D">
        <w:rPr>
          <w:rFonts w:ascii="Cambria Math" w:eastAsia="Times New Roman" w:hAnsi="Cambria Math" w:cs="Cambria Math"/>
          <w:color w:val="000000"/>
          <w:sz w:val="24"/>
          <w:szCs w:val="24"/>
        </w:rPr>
        <w:t>‐</w: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spouse, children, parents, or other familial relationships</w:t>
      </w:r>
    </w:p>
    <w:p w:rsidR="00EA591D" w:rsidRPr="00EA591D" w:rsidRDefault="00EA591D" w:rsidP="00EA591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Support your responses with biblical passages and three to five scholarly sources taken from the content of this course.</w:t>
      </w:r>
    </w:p>
    <w:p w:rsidR="00EA591D" w:rsidRPr="00EA591D" w:rsidRDefault="00EA591D" w:rsidP="00EA591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Prepare this assignment according to the guidelines found in the </w:t>
      </w:r>
      <w:proofErr w:type="spellStart"/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Turabian</w:t>
      </w:r>
      <w:proofErr w:type="spellEnd"/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Style Guide, located in the Student Success Center.</w:t>
      </w:r>
    </w:p>
    <w:p w:rsidR="00EA591D" w:rsidRPr="00EA591D" w:rsidRDefault="00EA591D" w:rsidP="00EA591D">
      <w:pPr>
        <w:shd w:val="clear" w:color="auto" w:fill="FFFFFF"/>
        <w:spacing w:before="225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</w:rPr>
        <w:t>This assignment uses a rubric. Please review the rubric prior to beginning the assignment to become familiar with the expectations for successful completion.</w:t>
      </w:r>
    </w:p>
    <w:p w:rsidR="00EA591D" w:rsidRPr="00EA591D" w:rsidRDefault="00EA591D" w:rsidP="00EA59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You are required to submit this assignment to </w:t>
      </w:r>
      <w:proofErr w:type="spellStart"/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LopesWrite</w:t>
      </w:r>
      <w:proofErr w:type="spellEnd"/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. Refer to the </w:t>
      </w:r>
      <w:proofErr w:type="spellStart"/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fldChar w:fldCharType="begin"/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instrText xml:space="preserve"> HYPERLINK "https://support.gcu.edu/hc/en-us/sections/360001963394-LopesWrite" \t "_blank" </w:instrTex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fldChar w:fldCharType="separate"/>
      </w:r>
      <w:r w:rsidRPr="00EA591D">
        <w:rPr>
          <w:rFonts w:ascii="Times New Roman" w:eastAsia="Times New Roman" w:hAnsi="Times New Roman" w:cs="Times New Roman"/>
          <w:color w:val="05689F"/>
          <w:sz w:val="24"/>
          <w:szCs w:val="24"/>
          <w:u w:val="single"/>
          <w:bdr w:val="none" w:sz="0" w:space="0" w:color="auto" w:frame="1"/>
        </w:rPr>
        <w:t>LopesWrite</w:t>
      </w:r>
      <w:proofErr w:type="spellEnd"/>
      <w:r w:rsidRPr="00EA591D">
        <w:rPr>
          <w:rFonts w:ascii="Times New Roman" w:eastAsia="Times New Roman" w:hAnsi="Times New Roman" w:cs="Times New Roman"/>
          <w:color w:val="05689F"/>
          <w:sz w:val="24"/>
          <w:szCs w:val="24"/>
          <w:u w:val="single"/>
          <w:bdr w:val="none" w:sz="0" w:space="0" w:color="auto" w:frame="1"/>
        </w:rPr>
        <w:t xml:space="preserve"> Technical Support articles</w:t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fldChar w:fldCharType="end"/>
      </w:r>
      <w:r w:rsidRPr="00EA591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 for assistance.</w:t>
      </w:r>
    </w:p>
    <w:p w:rsidR="00C632E6" w:rsidRDefault="00C632E6"/>
    <w:sectPr w:rsidR="00C632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A2BD7"/>
    <w:multiLevelType w:val="multilevel"/>
    <w:tmpl w:val="223A7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E227CC0"/>
    <w:multiLevelType w:val="multilevel"/>
    <w:tmpl w:val="4D5E6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91D"/>
    <w:rsid w:val="00C632E6"/>
    <w:rsid w:val="00EA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F2F909-3A06-4865-B5CC-28CA3F981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6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8EC"/>
            <w:right w:val="none" w:sz="0" w:space="0" w:color="auto"/>
          </w:divBdr>
        </w:div>
        <w:div w:id="10280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5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ManTech Internation Corporation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Laughinghouse, Shelton B</dc:creator>
  <cp:keywords/>
  <dc:description/>
  <cp:lastModifiedBy>Laughinghouse, Shelton B</cp:lastModifiedBy>
  <cp:revision>1</cp:revision>
  <dcterms:created xsi:type="dcterms:W3CDTF">2019-10-03T17:36:00Z</dcterms:created>
  <dcterms:modified xsi:type="dcterms:W3CDTF">2019-10-03T17:36:00Z</dcterms:modified>
</cp:coreProperties>
</file>